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FAE" w:rsidRDefault="007030C5">
      <w:bookmarkStart w:id="0" w:name="_GoBack"/>
      <w:bookmarkEnd w:id="0"/>
      <w:r>
        <w:rPr>
          <w:noProof/>
        </w:rPr>
        <w:drawing>
          <wp:inline distT="0" distB="0" distL="0" distR="0">
            <wp:extent cx="2639695" cy="457200"/>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2639695" cy="457200"/>
                    </a:xfrm>
                    <a:prstGeom prst="rect">
                      <a:avLst/>
                    </a:prstGeom>
                    <a:ln/>
                  </pic:spPr>
                </pic:pic>
              </a:graphicData>
            </a:graphic>
          </wp:inline>
        </w:drawing>
      </w:r>
    </w:p>
    <w:p w:rsidR="00697FAE" w:rsidRDefault="007030C5">
      <w:pPr>
        <w:rPr>
          <w:b/>
          <w:color w:val="002B52"/>
          <w:sz w:val="40"/>
          <w:szCs w:val="40"/>
        </w:rPr>
      </w:pPr>
      <w:r>
        <w:rPr>
          <w:b/>
          <w:color w:val="002B52"/>
          <w:sz w:val="40"/>
          <w:szCs w:val="40"/>
        </w:rPr>
        <w:t>Activity 3.2.8 Foundation Types and Considerations</w:t>
      </w:r>
      <w:r>
        <w:rPr>
          <w:b/>
          <w:color w:val="002B52"/>
          <w:sz w:val="40"/>
          <w:szCs w:val="40"/>
        </w:rPr>
        <w:tab/>
      </w:r>
    </w:p>
    <w:p w:rsidR="00697FAE" w:rsidRDefault="00697FAE">
      <w:pPr>
        <w:rPr>
          <w:sz w:val="28"/>
          <w:szCs w:val="28"/>
        </w:rPr>
      </w:pPr>
    </w:p>
    <w:p w:rsidR="00697FAE" w:rsidRDefault="007030C5">
      <w:pPr>
        <w:spacing w:after="120"/>
        <w:rPr>
          <w:b/>
          <w:sz w:val="28"/>
          <w:szCs w:val="28"/>
        </w:rPr>
      </w:pPr>
      <w:r>
        <w:rPr>
          <w:b/>
          <w:sz w:val="28"/>
          <w:szCs w:val="28"/>
        </w:rPr>
        <w:t>Introduction</w:t>
      </w:r>
    </w:p>
    <w:p w:rsidR="00697FAE" w:rsidRDefault="007030C5">
      <w:pPr>
        <w:ind w:left="360"/>
      </w:pPr>
      <w:r>
        <w:t xml:space="preserve">Someone once said, “It is not the beauty of a </w:t>
      </w:r>
      <w:r>
        <w:rPr>
          <w:b/>
          <w:i/>
        </w:rPr>
        <w:t>building</w:t>
      </w:r>
      <w:r>
        <w:t xml:space="preserve"> you should look at; it is the construction of the </w:t>
      </w:r>
      <w:r>
        <w:rPr>
          <w:b/>
          <w:i/>
        </w:rPr>
        <w:t>foundation</w:t>
      </w:r>
      <w:r>
        <w:t xml:space="preserve"> that will stand the test of time.”</w:t>
      </w:r>
      <w:r>
        <w:rPr>
          <w:b/>
          <w:sz w:val="20"/>
          <w:szCs w:val="20"/>
        </w:rPr>
        <w:t xml:space="preserve"> </w:t>
      </w:r>
      <w:r>
        <w:t>Although a building is architecturally beautiful and structurally sound, if the foundation cannot safely support it, the building is doomed to failure. An engineer takes many factors into consideration when designing a foundation system. The type of founda</w:t>
      </w:r>
      <w:r>
        <w:t>tion specified for a building depends on the loading, the size and shape of the building, environmental conditions, the soil conditions, and the cost of construction. In this activity you will learn about many different types of foundations and when each i</w:t>
      </w:r>
      <w:r>
        <w:t>s used. You will also investigate soil and environmental conditions for a site to provide information necessary to the design of a foundation.</w:t>
      </w:r>
    </w:p>
    <w:p w:rsidR="00697FAE" w:rsidRDefault="00697FAE">
      <w:pPr>
        <w:ind w:left="360"/>
        <w:rPr>
          <w:sz w:val="28"/>
          <w:szCs w:val="28"/>
        </w:rPr>
      </w:pPr>
    </w:p>
    <w:p w:rsidR="00697FAE" w:rsidRDefault="007030C5">
      <w:pPr>
        <w:spacing w:after="120"/>
        <w:rPr>
          <w:b/>
          <w:sz w:val="32"/>
          <w:szCs w:val="32"/>
        </w:rPr>
      </w:pPr>
      <w:r>
        <w:rPr>
          <w:b/>
          <w:sz w:val="28"/>
          <w:szCs w:val="28"/>
        </w:rPr>
        <w:t>Equipment</w:t>
      </w:r>
    </w:p>
    <w:p w:rsidR="00697FAE" w:rsidRDefault="007030C5">
      <w:r>
        <w:t>Paper</w:t>
      </w:r>
    </w:p>
    <w:p w:rsidR="00697FAE" w:rsidRDefault="007030C5">
      <w:pPr>
        <w:spacing w:after="60"/>
      </w:pPr>
      <w:r>
        <w:t>Pencil</w:t>
      </w:r>
    </w:p>
    <w:p w:rsidR="00697FAE" w:rsidRDefault="00697FAE">
      <w:pPr>
        <w:rPr>
          <w:sz w:val="28"/>
          <w:szCs w:val="28"/>
        </w:rPr>
      </w:pPr>
    </w:p>
    <w:p w:rsidR="00697FAE" w:rsidRDefault="007030C5">
      <w:pPr>
        <w:spacing w:after="120"/>
        <w:rPr>
          <w:b/>
          <w:sz w:val="32"/>
          <w:szCs w:val="32"/>
        </w:rPr>
      </w:pPr>
      <w:r>
        <w:rPr>
          <w:b/>
          <w:sz w:val="28"/>
          <w:szCs w:val="28"/>
        </w:rPr>
        <w:t>Procedure</w:t>
      </w:r>
    </w:p>
    <w:p w:rsidR="00697FAE" w:rsidRDefault="007030C5">
      <w:pPr>
        <w:spacing w:after="120"/>
      </w:pPr>
      <w:r>
        <w:t>Research the following foundation types and draw sketches of each one. Describ</w:t>
      </w:r>
      <w:r>
        <w:t>e the conditions under which each might be used.</w:t>
      </w:r>
    </w:p>
    <w:p w:rsidR="00697FAE" w:rsidRDefault="00697FAE"/>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697FAE">
        <w:tc>
          <w:tcPr>
            <w:tcW w:w="4788" w:type="dxa"/>
            <w:shd w:val="clear" w:color="auto" w:fill="F3F3F3"/>
          </w:tcPr>
          <w:p w:rsidR="00697FAE" w:rsidRDefault="007030C5">
            <w:pPr>
              <w:contextualSpacing w:val="0"/>
            </w:pPr>
            <w:r>
              <w:t>Typical Foundation Systems/Usage</w:t>
            </w:r>
          </w:p>
        </w:tc>
        <w:tc>
          <w:tcPr>
            <w:tcW w:w="4788" w:type="dxa"/>
            <w:shd w:val="clear" w:color="auto" w:fill="F3F3F3"/>
          </w:tcPr>
          <w:p w:rsidR="00697FAE" w:rsidRDefault="007030C5">
            <w:pPr>
              <w:contextualSpacing w:val="0"/>
            </w:pPr>
            <w:r>
              <w:t>Diagram/Sketch</w:t>
            </w:r>
          </w:p>
        </w:tc>
      </w:tr>
      <w:tr w:rsidR="00697FAE">
        <w:trPr>
          <w:trHeight w:val="2180"/>
        </w:trPr>
        <w:tc>
          <w:tcPr>
            <w:tcW w:w="4788" w:type="dxa"/>
          </w:tcPr>
          <w:p w:rsidR="00697FAE" w:rsidRDefault="00697FAE">
            <w:pPr>
              <w:contextualSpacing w:val="0"/>
            </w:pPr>
          </w:p>
          <w:p w:rsidR="00697FAE" w:rsidRDefault="007030C5">
            <w:pPr>
              <w:contextualSpacing w:val="0"/>
              <w:rPr>
                <w:b/>
              </w:rPr>
            </w:pPr>
            <w:r>
              <w:rPr>
                <w:b/>
              </w:rPr>
              <w:t>Continuous (Strip) Footing with Stem Wall</w:t>
            </w:r>
          </w:p>
          <w:p w:rsidR="00697FAE" w:rsidRDefault="007030C5">
            <w:pPr>
              <w:contextualSpacing w:val="0"/>
            </w:pPr>
            <w:r>
              <w:t>A wide strip of reinforced concrete that supports loads from a bearing wall</w:t>
            </w:r>
          </w:p>
          <w:p w:rsidR="00697FAE" w:rsidRDefault="00697FAE">
            <w:pPr>
              <w:contextualSpacing w:val="0"/>
            </w:pPr>
          </w:p>
          <w:p w:rsidR="00697FAE" w:rsidRDefault="007030C5">
            <w:pPr>
              <w:contextualSpacing w:val="0"/>
              <w:rPr>
                <w:b/>
              </w:rPr>
            </w:pPr>
            <w:r>
              <w:rPr>
                <w:b/>
              </w:rPr>
              <w:t xml:space="preserve">Usage:  </w:t>
            </w:r>
          </w:p>
          <w:p w:rsidR="00697FAE" w:rsidRDefault="007030C5">
            <w:pPr>
              <w:contextualSpacing w:val="0"/>
            </w:pPr>
            <w:r>
              <w:t xml:space="preserve">~ Light frame construction </w:t>
            </w:r>
          </w:p>
          <w:p w:rsidR="00697FAE" w:rsidRDefault="007030C5">
            <w:pPr>
              <w:contextualSpacing w:val="0"/>
            </w:pPr>
            <w:r>
              <w:t>~ Under foundation walls</w:t>
            </w:r>
          </w:p>
        </w:tc>
        <w:tc>
          <w:tcPr>
            <w:tcW w:w="4788" w:type="dxa"/>
          </w:tcPr>
          <w:p w:rsidR="00697FAE" w:rsidRDefault="007030C5">
            <w:pPr>
              <w:contextualSpacing w:val="0"/>
            </w:pPr>
            <w:r>
              <w:rPr>
                <w:noProof/>
              </w:rPr>
              <w:drawing>
                <wp:inline distT="114300" distB="114300" distL="114300" distR="114300">
                  <wp:extent cx="2043113" cy="1838094"/>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043113" cy="1838094"/>
                          </a:xfrm>
                          <a:prstGeom prst="rect">
                            <a:avLst/>
                          </a:prstGeom>
                          <a:ln/>
                        </pic:spPr>
                      </pic:pic>
                    </a:graphicData>
                  </a:graphic>
                </wp:inline>
              </w:drawing>
            </w:r>
          </w:p>
        </w:tc>
      </w:tr>
      <w:tr w:rsidR="00697FAE">
        <w:trPr>
          <w:trHeight w:val="2180"/>
        </w:trPr>
        <w:tc>
          <w:tcPr>
            <w:tcW w:w="4788" w:type="dxa"/>
          </w:tcPr>
          <w:p w:rsidR="00697FAE" w:rsidRDefault="00697FAE">
            <w:pPr>
              <w:contextualSpacing w:val="0"/>
            </w:pPr>
          </w:p>
          <w:p w:rsidR="00697FAE" w:rsidRDefault="007030C5">
            <w:pPr>
              <w:contextualSpacing w:val="0"/>
              <w:rPr>
                <w:b/>
              </w:rPr>
            </w:pPr>
            <w:r>
              <w:rPr>
                <w:b/>
              </w:rPr>
              <w:t>Spread Footing with Pier</w:t>
            </w:r>
          </w:p>
          <w:p w:rsidR="00697FAE" w:rsidRDefault="007030C5">
            <w:pPr>
              <w:contextualSpacing w:val="0"/>
            </w:pPr>
            <w:r>
              <w:rPr>
                <w:highlight w:val="white"/>
              </w:rPr>
              <w:t>A footing that spreads the load over a broad area which supports one (or a few) load(s)</w:t>
            </w:r>
          </w:p>
          <w:p w:rsidR="00697FAE" w:rsidRDefault="00697FAE">
            <w:pPr>
              <w:contextualSpacing w:val="0"/>
            </w:pPr>
          </w:p>
          <w:p w:rsidR="00697FAE" w:rsidRDefault="007030C5">
            <w:pPr>
              <w:contextualSpacing w:val="0"/>
              <w:rPr>
                <w:b/>
              </w:rPr>
            </w:pPr>
            <w:r>
              <w:rPr>
                <w:b/>
              </w:rPr>
              <w:t>Usage:</w:t>
            </w:r>
          </w:p>
          <w:p w:rsidR="00697FAE" w:rsidRDefault="007030C5">
            <w:pPr>
              <w:contextualSpacing w:val="0"/>
            </w:pPr>
            <w:r>
              <w:rPr>
                <w:highlight w:val="white"/>
              </w:rPr>
              <w:t>Usually used in low-rise buildings</w:t>
            </w:r>
          </w:p>
          <w:p w:rsidR="00697FAE" w:rsidRDefault="00697FAE">
            <w:pPr>
              <w:contextualSpacing w:val="0"/>
            </w:pPr>
          </w:p>
        </w:tc>
        <w:tc>
          <w:tcPr>
            <w:tcW w:w="4788" w:type="dxa"/>
          </w:tcPr>
          <w:p w:rsidR="00697FAE" w:rsidRDefault="007030C5">
            <w:pPr>
              <w:contextualSpacing w:val="0"/>
            </w:pPr>
            <w:r>
              <w:rPr>
                <w:noProof/>
              </w:rPr>
              <w:drawing>
                <wp:inline distT="114300" distB="114300" distL="114300" distR="114300">
                  <wp:extent cx="1795463" cy="2265703"/>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1795463" cy="2265703"/>
                          </a:xfrm>
                          <a:prstGeom prst="rect">
                            <a:avLst/>
                          </a:prstGeom>
                          <a:ln/>
                        </pic:spPr>
                      </pic:pic>
                    </a:graphicData>
                  </a:graphic>
                </wp:inline>
              </w:drawing>
            </w:r>
          </w:p>
        </w:tc>
      </w:tr>
      <w:tr w:rsidR="00697FAE">
        <w:trPr>
          <w:trHeight w:val="2180"/>
        </w:trPr>
        <w:tc>
          <w:tcPr>
            <w:tcW w:w="4788" w:type="dxa"/>
          </w:tcPr>
          <w:p w:rsidR="00697FAE" w:rsidRDefault="00697FAE">
            <w:pPr>
              <w:contextualSpacing w:val="0"/>
            </w:pPr>
          </w:p>
          <w:p w:rsidR="00697FAE" w:rsidRDefault="007030C5">
            <w:pPr>
              <w:contextualSpacing w:val="0"/>
              <w:rPr>
                <w:b/>
              </w:rPr>
            </w:pPr>
            <w:r>
              <w:rPr>
                <w:b/>
              </w:rPr>
              <w:t>Slab-on-Grade with Thickened Slab</w:t>
            </w:r>
          </w:p>
          <w:p w:rsidR="00697FAE" w:rsidRDefault="007030C5">
            <w:pPr>
              <w:contextualSpacing w:val="0"/>
            </w:pPr>
            <w:r>
              <w:rPr>
                <w:highlight w:val="white"/>
              </w:rPr>
              <w:t>A slab on grade with an integral</w:t>
            </w:r>
            <w:r>
              <w:rPr>
                <w:highlight w:val="white"/>
              </w:rPr>
              <w:t xml:space="preserve"> footing created by thickening the slab</w:t>
            </w:r>
          </w:p>
          <w:p w:rsidR="00697FAE" w:rsidRDefault="00697FAE">
            <w:pPr>
              <w:contextualSpacing w:val="0"/>
            </w:pPr>
          </w:p>
          <w:p w:rsidR="00697FAE" w:rsidRDefault="007030C5">
            <w:pPr>
              <w:contextualSpacing w:val="0"/>
              <w:rPr>
                <w:b/>
              </w:rPr>
            </w:pPr>
            <w:r>
              <w:rPr>
                <w:b/>
              </w:rPr>
              <w:t>Usage:</w:t>
            </w:r>
          </w:p>
          <w:p w:rsidR="00697FAE" w:rsidRDefault="007030C5">
            <w:pPr>
              <w:spacing w:line="288" w:lineRule="auto"/>
              <w:ind w:left="720"/>
              <w:contextualSpacing w:val="0"/>
              <w:rPr>
                <w:highlight w:val="white"/>
              </w:rPr>
            </w:pPr>
            <w:r>
              <w:rPr>
                <w:highlight w:val="white"/>
              </w:rPr>
              <w:t>~Residential or light commercial construction</w:t>
            </w:r>
          </w:p>
          <w:p w:rsidR="00697FAE" w:rsidRDefault="007030C5">
            <w:pPr>
              <w:spacing w:line="288" w:lineRule="auto"/>
              <w:ind w:left="720"/>
              <w:contextualSpacing w:val="0"/>
              <w:rPr>
                <w:highlight w:val="white"/>
              </w:rPr>
            </w:pPr>
            <w:r>
              <w:rPr>
                <w:highlight w:val="white"/>
              </w:rPr>
              <w:t>~Shallow frost depth or when frost protection is used (instead of strip footing)</w:t>
            </w:r>
          </w:p>
          <w:p w:rsidR="00697FAE" w:rsidRDefault="00697FAE">
            <w:pPr>
              <w:contextualSpacing w:val="0"/>
            </w:pPr>
          </w:p>
        </w:tc>
        <w:tc>
          <w:tcPr>
            <w:tcW w:w="4788" w:type="dxa"/>
          </w:tcPr>
          <w:p w:rsidR="00697FAE" w:rsidRDefault="007030C5">
            <w:pPr>
              <w:contextualSpacing w:val="0"/>
            </w:pPr>
            <w:r>
              <w:rPr>
                <w:noProof/>
              </w:rPr>
              <w:drawing>
                <wp:inline distT="114300" distB="114300" distL="114300" distR="114300">
                  <wp:extent cx="1690688" cy="2596668"/>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690688" cy="2596668"/>
                          </a:xfrm>
                          <a:prstGeom prst="rect">
                            <a:avLst/>
                          </a:prstGeom>
                          <a:ln/>
                        </pic:spPr>
                      </pic:pic>
                    </a:graphicData>
                  </a:graphic>
                </wp:inline>
              </w:drawing>
            </w:r>
          </w:p>
        </w:tc>
      </w:tr>
      <w:tr w:rsidR="00697FAE">
        <w:trPr>
          <w:trHeight w:val="2320"/>
        </w:trPr>
        <w:tc>
          <w:tcPr>
            <w:tcW w:w="4788" w:type="dxa"/>
          </w:tcPr>
          <w:p w:rsidR="00697FAE" w:rsidRDefault="00697FAE">
            <w:pPr>
              <w:contextualSpacing w:val="0"/>
            </w:pPr>
          </w:p>
          <w:p w:rsidR="00697FAE" w:rsidRDefault="007030C5">
            <w:pPr>
              <w:contextualSpacing w:val="0"/>
              <w:rPr>
                <w:b/>
              </w:rPr>
            </w:pPr>
            <w:r>
              <w:rPr>
                <w:b/>
              </w:rPr>
              <w:t>Mat (Floating) Foundation</w:t>
            </w:r>
          </w:p>
          <w:p w:rsidR="00697FAE" w:rsidRDefault="007030C5">
            <w:pPr>
              <w:contextualSpacing w:val="0"/>
            </w:pPr>
            <w:r>
              <w:rPr>
                <w:highlight w:val="white"/>
              </w:rPr>
              <w:t>A large, heavily reinforced concrete slab placed under the entire building to support loads from several points</w:t>
            </w:r>
          </w:p>
          <w:p w:rsidR="00697FAE" w:rsidRDefault="00697FAE">
            <w:pPr>
              <w:contextualSpacing w:val="0"/>
            </w:pPr>
          </w:p>
          <w:p w:rsidR="00697FAE" w:rsidRDefault="007030C5">
            <w:pPr>
              <w:contextualSpacing w:val="0"/>
              <w:rPr>
                <w:b/>
              </w:rPr>
            </w:pPr>
            <w:r>
              <w:rPr>
                <w:b/>
              </w:rPr>
              <w:t xml:space="preserve">Usage:  </w:t>
            </w:r>
          </w:p>
          <w:p w:rsidR="00697FAE" w:rsidRDefault="007030C5">
            <w:pPr>
              <w:contextualSpacing w:val="0"/>
            </w:pPr>
            <w:r>
              <w:rPr>
                <w:highlight w:val="white"/>
              </w:rPr>
              <w:t>Heavy loads on weak soil</w:t>
            </w:r>
          </w:p>
          <w:p w:rsidR="00697FAE" w:rsidRDefault="00697FAE">
            <w:pPr>
              <w:contextualSpacing w:val="0"/>
            </w:pPr>
          </w:p>
        </w:tc>
        <w:tc>
          <w:tcPr>
            <w:tcW w:w="4788" w:type="dxa"/>
          </w:tcPr>
          <w:p w:rsidR="00697FAE" w:rsidRDefault="007030C5">
            <w:pPr>
              <w:contextualSpacing w:val="0"/>
            </w:pPr>
            <w:r>
              <w:rPr>
                <w:noProof/>
              </w:rPr>
              <w:drawing>
                <wp:inline distT="114300" distB="114300" distL="114300" distR="114300">
                  <wp:extent cx="1957388" cy="187883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1957388" cy="1878830"/>
                          </a:xfrm>
                          <a:prstGeom prst="rect">
                            <a:avLst/>
                          </a:prstGeom>
                          <a:ln/>
                        </pic:spPr>
                      </pic:pic>
                    </a:graphicData>
                  </a:graphic>
                </wp:inline>
              </w:drawing>
            </w:r>
          </w:p>
        </w:tc>
      </w:tr>
      <w:tr w:rsidR="00697FAE">
        <w:tc>
          <w:tcPr>
            <w:tcW w:w="4788" w:type="dxa"/>
          </w:tcPr>
          <w:p w:rsidR="00697FAE" w:rsidRDefault="00697FAE">
            <w:pPr>
              <w:contextualSpacing w:val="0"/>
            </w:pPr>
          </w:p>
          <w:p w:rsidR="00697FAE" w:rsidRDefault="007030C5">
            <w:pPr>
              <w:contextualSpacing w:val="0"/>
            </w:pPr>
            <w:r>
              <w:rPr>
                <w:b/>
              </w:rPr>
              <w:t>Pile and Pile Cap</w:t>
            </w:r>
            <w:r>
              <w:t xml:space="preserve"> </w:t>
            </w:r>
          </w:p>
          <w:p w:rsidR="00697FAE" w:rsidRDefault="007030C5">
            <w:pPr>
              <w:contextualSpacing w:val="0"/>
            </w:pPr>
            <w:r>
              <w:rPr>
                <w:highlight w:val="white"/>
              </w:rPr>
              <w:t>Vertical structural member that is driven, jetted, or drilled into the ground in order to gain support from deeper soil layers</w:t>
            </w:r>
          </w:p>
          <w:p w:rsidR="00697FAE" w:rsidRDefault="00697FAE">
            <w:pPr>
              <w:contextualSpacing w:val="0"/>
            </w:pPr>
          </w:p>
          <w:p w:rsidR="00697FAE" w:rsidRDefault="007030C5">
            <w:pPr>
              <w:contextualSpacing w:val="0"/>
              <w:rPr>
                <w:b/>
              </w:rPr>
            </w:pPr>
            <w:r>
              <w:rPr>
                <w:b/>
              </w:rPr>
              <w:t xml:space="preserve">Usage:  </w:t>
            </w:r>
          </w:p>
          <w:p w:rsidR="00697FAE" w:rsidRDefault="007030C5">
            <w:pPr>
              <w:spacing w:line="288" w:lineRule="auto"/>
              <w:contextualSpacing w:val="0"/>
              <w:rPr>
                <w:highlight w:val="white"/>
              </w:rPr>
            </w:pPr>
            <w:r>
              <w:rPr>
                <w:highlight w:val="white"/>
              </w:rPr>
              <w:t>Weak shallow soil with</w:t>
            </w:r>
          </w:p>
          <w:p w:rsidR="00697FAE" w:rsidRDefault="007030C5">
            <w:pPr>
              <w:spacing w:line="288" w:lineRule="auto"/>
              <w:contextualSpacing w:val="0"/>
            </w:pPr>
            <w:r>
              <w:rPr>
                <w:highlight w:val="white"/>
              </w:rPr>
              <w:t>deep satisfactory soils</w:t>
            </w:r>
          </w:p>
        </w:tc>
        <w:tc>
          <w:tcPr>
            <w:tcW w:w="4788" w:type="dxa"/>
          </w:tcPr>
          <w:p w:rsidR="00697FAE" w:rsidRDefault="007030C5">
            <w:pPr>
              <w:contextualSpacing w:val="0"/>
            </w:pPr>
            <w:r>
              <w:rPr>
                <w:noProof/>
              </w:rPr>
              <w:drawing>
                <wp:inline distT="114300" distB="114300" distL="114300" distR="114300">
                  <wp:extent cx="1757363" cy="2317781"/>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a:srcRect/>
                          <a:stretch>
                            <a:fillRect/>
                          </a:stretch>
                        </pic:blipFill>
                        <pic:spPr>
                          <a:xfrm>
                            <a:off x="0" y="0"/>
                            <a:ext cx="1757363" cy="2317781"/>
                          </a:xfrm>
                          <a:prstGeom prst="rect">
                            <a:avLst/>
                          </a:prstGeom>
                          <a:ln/>
                        </pic:spPr>
                      </pic:pic>
                    </a:graphicData>
                  </a:graphic>
                </wp:inline>
              </w:drawing>
            </w:r>
          </w:p>
        </w:tc>
      </w:tr>
      <w:tr w:rsidR="00697FAE">
        <w:tc>
          <w:tcPr>
            <w:tcW w:w="4788" w:type="dxa"/>
          </w:tcPr>
          <w:p w:rsidR="00697FAE" w:rsidRDefault="00697FAE">
            <w:pPr>
              <w:contextualSpacing w:val="0"/>
            </w:pPr>
          </w:p>
          <w:p w:rsidR="00697FAE" w:rsidRDefault="007030C5">
            <w:pPr>
              <w:contextualSpacing w:val="0"/>
              <w:rPr>
                <w:b/>
              </w:rPr>
            </w:pPr>
            <w:r>
              <w:rPr>
                <w:b/>
              </w:rPr>
              <w:t>Cast-in-Situ Pile and Grade Beam</w:t>
            </w:r>
          </w:p>
          <w:p w:rsidR="00697FAE" w:rsidRDefault="007030C5">
            <w:pPr>
              <w:contextualSpacing w:val="0"/>
            </w:pPr>
            <w:r>
              <w:rPr>
                <w:highlight w:val="white"/>
              </w:rPr>
              <w:t>A large diameter cast-in-place conc</w:t>
            </w:r>
            <w:r>
              <w:rPr>
                <w:highlight w:val="white"/>
              </w:rPr>
              <w:t>rete pile</w:t>
            </w:r>
          </w:p>
          <w:p w:rsidR="00697FAE" w:rsidRDefault="00697FAE">
            <w:pPr>
              <w:contextualSpacing w:val="0"/>
            </w:pPr>
          </w:p>
          <w:p w:rsidR="00697FAE" w:rsidRDefault="007030C5">
            <w:pPr>
              <w:contextualSpacing w:val="0"/>
              <w:rPr>
                <w:b/>
              </w:rPr>
            </w:pPr>
            <w:r>
              <w:rPr>
                <w:b/>
              </w:rPr>
              <w:t>Usage:</w:t>
            </w:r>
          </w:p>
          <w:p w:rsidR="00697FAE" w:rsidRDefault="007030C5">
            <w:pPr>
              <w:contextualSpacing w:val="0"/>
            </w:pPr>
            <w:r>
              <w:rPr>
                <w:highlight w:val="white"/>
              </w:rPr>
              <w:t>Weak shallow soil with satisfactory soils at intermediate depth</w:t>
            </w:r>
          </w:p>
          <w:p w:rsidR="00697FAE" w:rsidRDefault="00697FAE">
            <w:pPr>
              <w:contextualSpacing w:val="0"/>
            </w:pPr>
          </w:p>
        </w:tc>
        <w:tc>
          <w:tcPr>
            <w:tcW w:w="4788" w:type="dxa"/>
          </w:tcPr>
          <w:p w:rsidR="00697FAE" w:rsidRDefault="007030C5">
            <w:pPr>
              <w:contextualSpacing w:val="0"/>
            </w:pPr>
            <w:r>
              <w:rPr>
                <w:noProof/>
              </w:rPr>
              <w:drawing>
                <wp:inline distT="114300" distB="114300" distL="114300" distR="114300">
                  <wp:extent cx="2876550" cy="16129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2876550" cy="1612900"/>
                          </a:xfrm>
                          <a:prstGeom prst="rect">
                            <a:avLst/>
                          </a:prstGeom>
                          <a:ln/>
                        </pic:spPr>
                      </pic:pic>
                    </a:graphicData>
                  </a:graphic>
                </wp:inline>
              </w:drawing>
            </w:r>
          </w:p>
        </w:tc>
      </w:tr>
    </w:tbl>
    <w:p w:rsidR="00697FAE" w:rsidRDefault="00697FAE"/>
    <w:p w:rsidR="00697FAE" w:rsidRDefault="007030C5">
      <w:pPr>
        <w:spacing w:after="120"/>
      </w:pPr>
      <w:r>
        <w:t xml:space="preserve">Visit the FEMA Map Service Center at </w:t>
      </w:r>
      <w:hyperlink r:id="rId14">
        <w:r>
          <w:rPr>
            <w:b/>
            <w:color w:val="0000FF"/>
          </w:rPr>
          <w:t>http://www.msc.fema.gov/</w:t>
        </w:r>
      </w:hyperlink>
      <w:r>
        <w:t xml:space="preserve">. Create a FIRMETTE for the Keystone Library Renovation site (Choose FIRMette under </w:t>
      </w:r>
      <w:r>
        <w:rPr>
          <w:b/>
        </w:rPr>
        <w:t>What are you looking for?</w:t>
      </w:r>
      <w:r>
        <w:t>). Then answer the following questions.</w:t>
      </w:r>
    </w:p>
    <w:p w:rsidR="00697FAE" w:rsidRDefault="007030C5">
      <w:pPr>
        <w:ind w:left="720"/>
      </w:pPr>
      <w:r>
        <w:t>Is the Keystone Library Renovation site in an A Zone or V Zone?</w:t>
      </w:r>
    </w:p>
    <w:p w:rsidR="00697FAE" w:rsidRDefault="007030C5">
      <w:pPr>
        <w:rPr>
          <w:b/>
        </w:rPr>
      </w:pPr>
      <w:r>
        <w:rPr>
          <w:b/>
        </w:rPr>
        <w:t xml:space="preserve">The renovation site is in an A zone </w:t>
      </w:r>
    </w:p>
    <w:p w:rsidR="00697FAE" w:rsidRDefault="00697FAE">
      <w:pPr>
        <w:ind w:left="720"/>
      </w:pPr>
    </w:p>
    <w:p w:rsidR="00697FAE" w:rsidRDefault="007030C5">
      <w:pPr>
        <w:ind w:left="720"/>
      </w:pPr>
      <w:r>
        <w:t>How d</w:t>
      </w:r>
      <w:r>
        <w:t>oes this affect the building design?</w:t>
      </w:r>
    </w:p>
    <w:p w:rsidR="00697FAE" w:rsidRDefault="007030C5">
      <w:pPr>
        <w:spacing w:after="120"/>
        <w:rPr>
          <w:b/>
          <w:sz w:val="28"/>
          <w:szCs w:val="28"/>
        </w:rPr>
      </w:pPr>
      <w:r>
        <w:rPr>
          <w:b/>
          <w:sz w:val="28"/>
          <w:szCs w:val="28"/>
        </w:rPr>
        <w:t>This affects the building design because this means that the school is elevated to or above BFE.</w:t>
      </w:r>
    </w:p>
    <w:p w:rsidR="00697FAE" w:rsidRDefault="00697FAE">
      <w:pPr>
        <w:spacing w:after="120"/>
        <w:ind w:left="720"/>
        <w:rPr>
          <w:sz w:val="28"/>
          <w:szCs w:val="28"/>
        </w:rPr>
      </w:pPr>
    </w:p>
    <w:p w:rsidR="00697FAE" w:rsidRDefault="007030C5">
      <w:pPr>
        <w:spacing w:after="120"/>
        <w:rPr>
          <w:b/>
          <w:sz w:val="32"/>
          <w:szCs w:val="32"/>
        </w:rPr>
      </w:pPr>
      <w:r>
        <w:rPr>
          <w:b/>
          <w:sz w:val="28"/>
          <w:szCs w:val="28"/>
        </w:rPr>
        <w:t>Conclusion</w:t>
      </w:r>
    </w:p>
    <w:p w:rsidR="00697FAE" w:rsidRDefault="007030C5">
      <w:pPr>
        <w:numPr>
          <w:ilvl w:val="0"/>
          <w:numId w:val="1"/>
        </w:numPr>
        <w:spacing w:after="120"/>
        <w:ind w:hanging="360"/>
      </w:pPr>
      <w:r>
        <w:t>How do weight and applications of loads affect the design of a structure?</w:t>
      </w:r>
    </w:p>
    <w:p w:rsidR="00697FAE" w:rsidRDefault="007030C5">
      <w:pPr>
        <w:rPr>
          <w:b/>
        </w:rPr>
      </w:pPr>
      <w:r>
        <w:rPr>
          <w:b/>
        </w:rPr>
        <w:t>Weight and applications of loads aff</w:t>
      </w:r>
      <w:r>
        <w:rPr>
          <w:b/>
        </w:rPr>
        <w:t xml:space="preserve">ect the design of a structure because different structures are designed to be able to withstand different things, as things are changed the structure must be changed as well. </w:t>
      </w:r>
    </w:p>
    <w:p w:rsidR="00697FAE" w:rsidRDefault="00697FAE"/>
    <w:p w:rsidR="00697FAE" w:rsidRDefault="007030C5">
      <w:pPr>
        <w:spacing w:after="120"/>
        <w:ind w:firstLine="720"/>
      </w:pPr>
      <w:r>
        <w:t>What factors determine whether soil is suitable to support a structure?</w:t>
      </w:r>
    </w:p>
    <w:p w:rsidR="00697FAE" w:rsidRDefault="007030C5">
      <w:pPr>
        <w:spacing w:after="120"/>
        <w:rPr>
          <w:b/>
        </w:rPr>
      </w:pPr>
      <w:r>
        <w:rPr>
          <w:b/>
        </w:rPr>
        <w:t>Many factors affect whether or not soil is suitable to support a structure such as how much the soil can bear. If the soil is unable to hold weight it would not be suitable for for building.</w:t>
      </w:r>
    </w:p>
    <w:p w:rsidR="00697FAE" w:rsidRDefault="007030C5">
      <w:pPr>
        <w:spacing w:after="120"/>
        <w:ind w:firstLine="720"/>
      </w:pPr>
      <w:r>
        <w:lastRenderedPageBreak/>
        <w:t>What considerations influence the depth and height of the foundat</w:t>
      </w:r>
      <w:r>
        <w:t>ion?</w:t>
      </w:r>
    </w:p>
    <w:p w:rsidR="00697FAE" w:rsidRDefault="007030C5">
      <w:pPr>
        <w:spacing w:after="120"/>
      </w:pPr>
      <w:r>
        <w:rPr>
          <w:b/>
        </w:rPr>
        <w:t xml:space="preserve">One of the things that should be considered when choosing the depth and height of the foundation is the frost depth, nother thing that should be considered is the flood elevation for that particular area. </w:t>
      </w:r>
    </w:p>
    <w:p w:rsidR="00697FAE" w:rsidRDefault="007030C5">
      <w:pPr>
        <w:spacing w:after="120"/>
        <w:ind w:left="720" w:hanging="360"/>
      </w:pPr>
      <w:r>
        <w:t xml:space="preserve">4.  What are the typical modes of failure of </w:t>
      </w:r>
      <w:r>
        <w:t>a concrete footing?</w:t>
      </w:r>
    </w:p>
    <w:p w:rsidR="00697FAE" w:rsidRDefault="007030C5">
      <w:pPr>
        <w:spacing w:after="120"/>
        <w:rPr>
          <w:b/>
        </w:rPr>
      </w:pPr>
      <w:r>
        <w:rPr>
          <w:b/>
        </w:rPr>
        <w:t xml:space="preserve">The typical modes of failure of a concrete footing are, bending failure, shear failure and punch through, punch through is when structural members punch through concrete, shear failure is when concrete breaks due to excessive shear and </w:t>
      </w:r>
      <w:r>
        <w:rPr>
          <w:b/>
        </w:rPr>
        <w:t xml:space="preserve">bending failure is when the footing bends too much. </w:t>
      </w:r>
    </w:p>
    <w:sectPr w:rsidR="00697FAE">
      <w:footerReference w:type="default" r:id="rId15"/>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C5" w:rsidRDefault="007030C5">
      <w:r>
        <w:separator/>
      </w:r>
    </w:p>
  </w:endnote>
  <w:endnote w:type="continuationSeparator" w:id="0">
    <w:p w:rsidR="007030C5" w:rsidRDefault="0070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AE" w:rsidRDefault="007030C5">
    <w:pPr>
      <w:rPr>
        <w:sz w:val="20"/>
        <w:szCs w:val="20"/>
      </w:rPr>
    </w:pPr>
    <w:r>
      <w:rPr>
        <w:sz w:val="20"/>
        <w:szCs w:val="20"/>
      </w:rPr>
      <w:t>© 2010 Project Lead The Way, Inc.</w:t>
    </w:r>
  </w:p>
  <w:p w:rsidR="00697FAE" w:rsidRDefault="007030C5">
    <w:pPr>
      <w:spacing w:after="720"/>
      <w:rPr>
        <w:sz w:val="20"/>
        <w:szCs w:val="20"/>
      </w:rPr>
    </w:pPr>
    <w:r>
      <w:rPr>
        <w:sz w:val="20"/>
        <w:szCs w:val="20"/>
      </w:rPr>
      <w:t xml:space="preserve">Civil Engineering and Architecture Activity 3.2.8 Foundation Types – Page </w:t>
    </w:r>
    <w:r>
      <w:fldChar w:fldCharType="begin"/>
    </w:r>
    <w:r>
      <w:instrText>PAGE</w:instrText>
    </w:r>
    <w:r>
      <w:fldChar w:fldCharType="separate"/>
    </w:r>
    <w:r w:rsidR="00DF683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C5" w:rsidRDefault="007030C5">
      <w:r>
        <w:separator/>
      </w:r>
    </w:p>
  </w:footnote>
  <w:footnote w:type="continuationSeparator" w:id="0">
    <w:p w:rsidR="007030C5" w:rsidRDefault="00703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A5AE1"/>
    <w:multiLevelType w:val="multilevel"/>
    <w:tmpl w:val="5D0062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AE"/>
    <w:rsid w:val="00697FAE"/>
    <w:rsid w:val="007030C5"/>
    <w:rsid w:val="00D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A2CB3-37BF-4C9A-AE78-EC943C45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ind w:left="360"/>
      <w:outlineLvl w:val="0"/>
    </w:pPr>
    <w:rPr>
      <w:b/>
    </w:rPr>
  </w:style>
  <w:style w:type="paragraph" w:styleId="Heading2">
    <w:name w:val="heading 2"/>
    <w:basedOn w:val="Normal"/>
    <w:next w:val="Normal"/>
    <w:pPr>
      <w:outlineLvl w:val="1"/>
    </w:pPr>
    <w:rPr>
      <w:b/>
      <w:sz w:val="28"/>
      <w:szCs w:val="28"/>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sc.f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Me</cp:lastModifiedBy>
  <cp:revision>2</cp:revision>
  <dcterms:created xsi:type="dcterms:W3CDTF">2020-01-04T21:39:00Z</dcterms:created>
  <dcterms:modified xsi:type="dcterms:W3CDTF">2020-01-04T21:39:00Z</dcterms:modified>
</cp:coreProperties>
</file>